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40" w:rsidRDefault="00F12F40" w:rsidP="00F12F40">
      <w:pPr>
        <w:ind w:left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ro-RO"/>
        </w:rPr>
        <w:t>MODEL DOSAR D</w:t>
      </w:r>
      <w:r w:rsidR="00C90537">
        <w:rPr>
          <w:rFonts w:ascii="Times New Roman" w:hAnsi="Times New Roman" w:cs="Times New Roman"/>
          <w:b/>
          <w:bCs/>
          <w:kern w:val="24"/>
          <w:sz w:val="24"/>
          <w:szCs w:val="24"/>
          <w:lang w:val="ro-RO"/>
        </w:rPr>
        <w:t>T</w:t>
      </w:r>
      <w:bookmarkStart w:id="0" w:name="_GoBack"/>
      <w:bookmarkEnd w:id="0"/>
      <w:r w:rsidR="00F61606">
        <w:rPr>
          <w:rFonts w:ascii="Times New Roman" w:hAnsi="Times New Roman" w:cs="Times New Roman"/>
          <w:b/>
          <w:bCs/>
          <w:kern w:val="24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ro-RO"/>
        </w:rPr>
        <w:t xml:space="preserve"> conform Ghid Cod: G – 07-01 - </w:t>
      </w:r>
      <w:r w:rsidRPr="00213CDE">
        <w:rPr>
          <w:rFonts w:ascii="Times New Roman" w:hAnsi="Times New Roman" w:cs="Times New Roman"/>
          <w:b/>
          <w:bCs/>
          <w:kern w:val="24"/>
          <w:sz w:val="24"/>
          <w:szCs w:val="24"/>
          <w:lang w:val="ro-RO"/>
        </w:rPr>
        <w:t>Autorizare pentru punerea în funcțiune a instalațiilor fixe în conformitate cu articolul 17, alineatul (1) din Hotărârea Guvernului nr.108/2020 privind interoperabilitatea sistemului feroviar</w:t>
      </w:r>
    </w:p>
    <w:p w:rsidR="00C04AD8" w:rsidRDefault="00C04AD8" w:rsidP="00F12F40">
      <w:pPr>
        <w:spacing w:before="0" w:after="12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C90537" w:rsidRPr="005D5ED7" w:rsidRDefault="00C90537" w:rsidP="00C9053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D5ED7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V</w:t>
      </w:r>
    </w:p>
    <w:p w:rsidR="00C90537" w:rsidRPr="0028717C" w:rsidRDefault="00C90537" w:rsidP="00C90537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8717C">
        <w:rPr>
          <w:rFonts w:ascii="Times New Roman" w:hAnsi="Times New Roman" w:cs="Times New Roman"/>
          <w:b/>
          <w:bCs/>
          <w:sz w:val="24"/>
          <w:szCs w:val="24"/>
          <w:lang w:val="ro-RO"/>
        </w:rPr>
        <w:t>Dosarul Tehnic de Siguranță - DTS</w:t>
      </w:r>
    </w:p>
    <w:p w:rsidR="00C90537" w:rsidRPr="0028717C" w:rsidRDefault="00C90537" w:rsidP="00C90537">
      <w:p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8717C">
        <w:rPr>
          <w:rFonts w:ascii="Times New Roman" w:hAnsi="Times New Roman" w:cs="Times New Roman"/>
          <w:bCs/>
          <w:sz w:val="24"/>
          <w:szCs w:val="24"/>
          <w:lang w:val="ro-RO"/>
        </w:rPr>
        <w:t>DTS</w:t>
      </w:r>
      <w:r w:rsidRPr="0028717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28717C">
        <w:rPr>
          <w:rFonts w:ascii="Times New Roman" w:hAnsi="Times New Roman" w:cs="Times New Roman"/>
          <w:sz w:val="24"/>
          <w:szCs w:val="24"/>
          <w:lang w:val="ro-RO"/>
        </w:rPr>
        <w:t>conține următoarele elemente:</w:t>
      </w:r>
    </w:p>
    <w:p w:rsidR="00C90537" w:rsidRPr="005D5ED7" w:rsidRDefault="00C90537" w:rsidP="00C90537">
      <w:pPr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28717C">
        <w:rPr>
          <w:rFonts w:ascii="Times New Roman" w:hAnsi="Times New Roman" w:cs="Times New Roman"/>
          <w:sz w:val="24"/>
          <w:szCs w:val="24"/>
          <w:lang w:val="ro-RO"/>
        </w:rPr>
        <w:t>Pentru DTS care însoțește cererea de autorizare de punere în funcțiune a unui subsistem deja autorizat într-o rețea a unui alt stat membru al Uniunii Europene sau a unui stat care aplică norme</w:t>
      </w:r>
      <w:r w:rsidRPr="005D5ED7">
        <w:rPr>
          <w:rFonts w:ascii="Times New Roman" w:hAnsi="Times New Roman" w:cs="Times New Roman"/>
          <w:sz w:val="24"/>
          <w:szCs w:val="24"/>
          <w:lang w:val="ro-RO"/>
        </w:rPr>
        <w:t xml:space="preserve"> echivalente cu cele ale Uniunii Europene în temeiul acordurilor </w:t>
      </w:r>
      <w:proofErr w:type="spellStart"/>
      <w:r w:rsidRPr="005D5ED7">
        <w:rPr>
          <w:rFonts w:ascii="Times New Roman" w:hAnsi="Times New Roman" w:cs="Times New Roman"/>
          <w:sz w:val="24"/>
          <w:szCs w:val="24"/>
          <w:lang w:val="ro-RO"/>
        </w:rPr>
        <w:t>incheiat</w:t>
      </w:r>
      <w:proofErr w:type="spellEnd"/>
      <w:r w:rsidRPr="005D5ED7">
        <w:rPr>
          <w:rFonts w:ascii="Times New Roman" w:hAnsi="Times New Roman" w:cs="Times New Roman"/>
          <w:sz w:val="24"/>
          <w:szCs w:val="24"/>
          <w:lang w:val="ro-RO"/>
        </w:rPr>
        <w:t xml:space="preserve"> cu asta:</w:t>
      </w:r>
    </w:p>
    <w:p w:rsidR="00C90537" w:rsidRPr="00AC5858" w:rsidRDefault="00C90537" w:rsidP="00C90537">
      <w:pPr>
        <w:pStyle w:val="Listparagraf"/>
        <w:numPr>
          <w:ilvl w:val="1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descriere a organizării generale a proiectului, inclusiv:</w:t>
      </w:r>
    </w:p>
    <w:p w:rsidR="00C90537" w:rsidRPr="00AC5858" w:rsidRDefault="00C90537" w:rsidP="00C90537">
      <w:pPr>
        <w:pStyle w:val="Listparagraf"/>
        <w:numPr>
          <w:ilvl w:val="1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prezentarea solicitantului;</w:t>
      </w:r>
    </w:p>
    <w:p w:rsidR="00C90537" w:rsidRPr="00AC5858" w:rsidRDefault="00C90537" w:rsidP="00C90537">
      <w:pPr>
        <w:pStyle w:val="Listparagraf"/>
        <w:numPr>
          <w:ilvl w:val="1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descrierea precisă a organizării proiectului;</w:t>
      </w:r>
    </w:p>
    <w:p w:rsidR="00C90537" w:rsidRPr="00AC5858" w:rsidRDefault="00C90537" w:rsidP="00C90537">
      <w:pPr>
        <w:pStyle w:val="Listparagraf"/>
        <w:numPr>
          <w:ilvl w:val="1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detalii despre misiunile încredințate organismelor de evaluare a conformității și de analiză a riscurilor.</w:t>
      </w:r>
    </w:p>
    <w:p w:rsidR="00C90537" w:rsidRPr="00AC5858" w:rsidRDefault="00C90537" w:rsidP="00C90537">
      <w:pPr>
        <w:pStyle w:val="Listparagraf"/>
        <w:numPr>
          <w:ilvl w:val="1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O descriere detaliată a proiectului, inclusiv:</w:t>
      </w:r>
    </w:p>
    <w:p w:rsidR="00C90537" w:rsidRPr="00AC5858" w:rsidRDefault="00C90537" w:rsidP="00C90537">
      <w:pPr>
        <w:pStyle w:val="Listparagraf"/>
        <w:numPr>
          <w:ilvl w:val="1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contextul, obiectivele și motivațiile proiectului;</w:t>
      </w:r>
    </w:p>
    <w:p w:rsidR="00C90537" w:rsidRPr="00AC5858" w:rsidRDefault="00C90537" w:rsidP="00C90537">
      <w:pPr>
        <w:pStyle w:val="Listparagraf"/>
        <w:numPr>
          <w:ilvl w:val="1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lista STI-urilor, normelor naționale și documentelor de referință tehnice și de siguranță utilizate pentru proiectarea, construcția proiectului și pentru exploatarea și întreținerea instalațiilor, precum și scutirile de la toate aceste documente;</w:t>
      </w:r>
    </w:p>
    <w:p w:rsidR="00C90537" w:rsidRPr="00AC5858" w:rsidRDefault="00C90537" w:rsidP="00C90537">
      <w:pPr>
        <w:pStyle w:val="Listparagraf"/>
        <w:numPr>
          <w:ilvl w:val="1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lista elementelor constitutive de interoperabilitate;</w:t>
      </w:r>
    </w:p>
    <w:p w:rsidR="00C90537" w:rsidRPr="00AC5858" w:rsidRDefault="00C90537" w:rsidP="00C90537">
      <w:pPr>
        <w:pStyle w:val="Listparagraf"/>
        <w:numPr>
          <w:ilvl w:val="1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caracteristici tehnice si functionale;</w:t>
      </w:r>
    </w:p>
    <w:p w:rsidR="00C90537" w:rsidRPr="00AC5858" w:rsidRDefault="00C90537" w:rsidP="00C90537">
      <w:pPr>
        <w:pStyle w:val="Listparagraf"/>
        <w:numPr>
          <w:ilvl w:val="1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interfețe cu sistemul în care se intenționează să fie utilizat sau încorporat;</w:t>
      </w:r>
    </w:p>
    <w:p w:rsidR="00C90537" w:rsidRPr="00AC5858" w:rsidRDefault="00C90537" w:rsidP="00C90537">
      <w:pPr>
        <w:pStyle w:val="Listparagraf"/>
        <w:numPr>
          <w:ilvl w:val="1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o copie a autorizației de punere în funcțiune a subsistemului;</w:t>
      </w:r>
    </w:p>
    <w:p w:rsidR="00C90537" w:rsidRPr="00AC5858" w:rsidRDefault="00C90537" w:rsidP="00C90537">
      <w:pPr>
        <w:pStyle w:val="Listparagraf"/>
        <w:numPr>
          <w:ilvl w:val="1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descrierea procedurii prin care a fost eliberată autorizația de punere în funcțiune;</w:t>
      </w:r>
    </w:p>
    <w:p w:rsidR="00C90537" w:rsidRPr="00AC5858" w:rsidRDefault="00C90537" w:rsidP="00C90537">
      <w:pPr>
        <w:pStyle w:val="Listparagraf"/>
        <w:numPr>
          <w:ilvl w:val="1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pentru proiectele ERTMS, aprobarea Agenției Uniunii Europene și, după caz, rezultatul procedurii menționate la articolul 30 alineatul (2) din Regulamentul (UE) 2016/796 menționat anterior, precum și modalitățile de luare în considerare; cerinţele cuprinse în acesta.</w:t>
      </w:r>
    </w:p>
    <w:p w:rsidR="00C90537" w:rsidRPr="00AC5858" w:rsidRDefault="00C90537" w:rsidP="00C90537">
      <w:pPr>
        <w:pStyle w:val="Listparagraf"/>
        <w:numPr>
          <w:ilvl w:val="1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pt-BR"/>
        </w:rPr>
      </w:pPr>
      <w:r w:rsidRPr="00AC5858">
        <w:rPr>
          <w:rFonts w:ascii="Times New Roman" w:hAnsi="Times New Roman"/>
          <w:sz w:val="24"/>
          <w:szCs w:val="24"/>
          <w:lang w:val="pt-BR"/>
        </w:rPr>
        <w:t>O descriere a testelor și încercărilor efectuate, precum și a rezultatelor și opiniilor persoanelor competente care au analizat și validat aceste rezultate.</w:t>
      </w:r>
    </w:p>
    <w:p w:rsidR="00C90537" w:rsidRPr="00AC5858" w:rsidRDefault="00C90537" w:rsidP="00C90537">
      <w:pPr>
        <w:pStyle w:val="Listparagraf"/>
        <w:numPr>
          <w:ilvl w:val="1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pt-BR"/>
        </w:rPr>
      </w:pPr>
      <w:r w:rsidRPr="00AC5858">
        <w:rPr>
          <w:rFonts w:ascii="Times New Roman" w:hAnsi="Times New Roman"/>
          <w:sz w:val="24"/>
          <w:szCs w:val="24"/>
          <w:lang w:val="pt-BR"/>
        </w:rPr>
        <w:t>Un memoriu care vizează precizarea condițiilor de exploatare și întreținere ale proiectului care trebuie respectate pentru a asigura respectarea obiectivelor de siguranță pe toată durata exploatării, inclusiv:</w:t>
      </w:r>
    </w:p>
    <w:p w:rsidR="00C90537" w:rsidRPr="00AC5858" w:rsidRDefault="00C90537" w:rsidP="00C90537">
      <w:pPr>
        <w:pStyle w:val="Listparagraf"/>
        <w:numPr>
          <w:ilvl w:val="1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descrierea zonelor de operare si a caracteristicilor generale de functionare in situatii normale, speciale sau degradate;</w:t>
      </w:r>
    </w:p>
    <w:p w:rsidR="00C90537" w:rsidRPr="00AC5858" w:rsidRDefault="00C90537" w:rsidP="00C90537">
      <w:pPr>
        <w:pStyle w:val="Listparagraf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C5858">
        <w:rPr>
          <w:rFonts w:ascii="Times New Roman" w:hAnsi="Times New Roman"/>
          <w:sz w:val="24"/>
          <w:szCs w:val="24"/>
          <w:lang w:val="pt-BR"/>
        </w:rPr>
        <w:t>descrierea cerințelor de întreținere care trebuie respectate pentru elementele de siguranță ale proiectului;</w:t>
      </w:r>
    </w:p>
    <w:p w:rsidR="00C90537" w:rsidRPr="00AC5858" w:rsidRDefault="00C90537" w:rsidP="00C90537">
      <w:pPr>
        <w:pStyle w:val="Listparagraf"/>
        <w:numPr>
          <w:ilvl w:val="1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conditii minime specifice de functionare;</w:t>
      </w:r>
    </w:p>
    <w:p w:rsidR="00C90537" w:rsidRPr="00AC5858" w:rsidRDefault="00C90537" w:rsidP="00C90537">
      <w:pPr>
        <w:pStyle w:val="Listparagraf"/>
        <w:numPr>
          <w:ilvl w:val="1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Planul de intervenţie şi securitate (PIS);</w:t>
      </w:r>
    </w:p>
    <w:p w:rsidR="00C90537" w:rsidRPr="00AC5858" w:rsidRDefault="00C90537" w:rsidP="00C90537">
      <w:pPr>
        <w:pStyle w:val="Listparagraf"/>
        <w:numPr>
          <w:ilvl w:val="1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proceduri de operare si intretinere si instructiuni specifice proiectului.</w:t>
      </w:r>
    </w:p>
    <w:p w:rsidR="00C90537" w:rsidRPr="00AC5858" w:rsidRDefault="00C90537" w:rsidP="00C90537">
      <w:pPr>
        <w:pStyle w:val="Listparagraf"/>
        <w:numPr>
          <w:ilvl w:val="1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lastRenderedPageBreak/>
        <w:t>Un memorandum tehnic care să susțină siguranța, inclusiv:</w:t>
      </w:r>
    </w:p>
    <w:p w:rsidR="00C90537" w:rsidRPr="00AC5858" w:rsidRDefault="00C90537" w:rsidP="00C90537">
      <w:pPr>
        <w:pStyle w:val="Listparagraf"/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studiul posibilelor abateri in ceea ce priveste domeniul de utilizare, regulile de functionare si regulile de intretinere;</w:t>
      </w:r>
    </w:p>
    <w:p w:rsidR="00C90537" w:rsidRPr="00AC5858" w:rsidRDefault="00C90537" w:rsidP="00C90537">
      <w:pPr>
        <w:pStyle w:val="Listparagraf"/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 xml:space="preserve">în cazul existenței unor astfel de abateri, o analiză care să demonstreze absența impactului asupra </w:t>
      </w:r>
      <w:r w:rsidRPr="00DE0FF6">
        <w:rPr>
          <w:rFonts w:ascii="Times New Roman" w:hAnsi="Times New Roman"/>
          <w:sz w:val="24"/>
          <w:szCs w:val="24"/>
          <w:lang w:val="it-IT"/>
        </w:rPr>
        <w:t>siguranței</w:t>
      </w:r>
      <w:r w:rsidRPr="00AC5858">
        <w:rPr>
          <w:rFonts w:ascii="Times New Roman" w:hAnsi="Times New Roman"/>
          <w:sz w:val="24"/>
          <w:szCs w:val="24"/>
          <w:lang w:val="it-IT"/>
        </w:rPr>
        <w:t xml:space="preserve"> sau interoperabilității subsistemului și absența riscurilor pe care subsistemul le-ar putea agrava, induce sau prezenta pentru sistemul în care este integrat;</w:t>
      </w:r>
    </w:p>
    <w:p w:rsidR="00C90537" w:rsidRPr="00AC5858" w:rsidRDefault="00C90537" w:rsidP="00C90537">
      <w:pPr>
        <w:pStyle w:val="Listparagraf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C5858">
        <w:rPr>
          <w:rFonts w:ascii="Times New Roman" w:hAnsi="Times New Roman"/>
          <w:sz w:val="24"/>
          <w:szCs w:val="24"/>
          <w:lang w:val="pt-BR"/>
        </w:rPr>
        <w:t>feedback de la subsistem (istoricul incidentelor/accidentelor);</w:t>
      </w:r>
    </w:p>
    <w:p w:rsidR="00C90537" w:rsidRPr="00AC5858" w:rsidRDefault="00C90537" w:rsidP="00C90537">
      <w:pPr>
        <w:pStyle w:val="Listparagraf"/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raportul organului de evaluare a riscurilor.</w:t>
      </w:r>
    </w:p>
    <w:p w:rsidR="00C90537" w:rsidRPr="00AC5858" w:rsidRDefault="00C90537" w:rsidP="00C90537">
      <w:pPr>
        <w:pStyle w:val="Listparagraf"/>
        <w:numPr>
          <w:ilvl w:val="1"/>
          <w:numId w:val="24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Un memorandum care susține interoperabilitatea, inclusiv, după caz:</w:t>
      </w:r>
    </w:p>
    <w:p w:rsidR="00C90537" w:rsidRPr="00AC5858" w:rsidRDefault="00C90537" w:rsidP="00C90537">
      <w:pPr>
        <w:pStyle w:val="Listparagraf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declarații „CE” de verificare a subsistemelor în ceea ce privește STI-urile și normele naționale;</w:t>
      </w:r>
    </w:p>
    <w:p w:rsidR="00C90537" w:rsidRPr="00AC5858" w:rsidRDefault="00C90537" w:rsidP="00C90537">
      <w:pPr>
        <w:pStyle w:val="Listparagraf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C5858">
        <w:rPr>
          <w:rFonts w:ascii="Times New Roman" w:hAnsi="Times New Roman"/>
          <w:sz w:val="24"/>
          <w:szCs w:val="24"/>
          <w:lang w:val="pt-BR"/>
        </w:rPr>
        <w:t>declarații „CE” de conformitate sau adecvare pentru utilizare a constituenților de interoperabilitate;</w:t>
      </w:r>
    </w:p>
    <w:p w:rsidR="00C90537" w:rsidRPr="00AC5858" w:rsidRDefault="00C90537" w:rsidP="00C90537">
      <w:pPr>
        <w:pStyle w:val="Listparagraf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C5858">
        <w:rPr>
          <w:rFonts w:ascii="Times New Roman" w:hAnsi="Times New Roman"/>
          <w:sz w:val="24"/>
          <w:szCs w:val="24"/>
          <w:lang w:val="pt-BR"/>
        </w:rPr>
        <w:t>certificatele de verificare sau, în lipsă, certificatele de inspecție intermediară (ACI) ale subsistemelor, precum și rapoartele de evaluare în cauză;</w:t>
      </w:r>
    </w:p>
    <w:p w:rsidR="00C90537" w:rsidRPr="00AC5858" w:rsidRDefault="00C90537" w:rsidP="00C90537">
      <w:pPr>
        <w:pStyle w:val="Listparagraf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certificate de conformitate „CE” și certificate de adecvare „CE” pentru utilizarea componentelor de interoperabilitate;</w:t>
      </w:r>
    </w:p>
    <w:p w:rsidR="00C90537" w:rsidRDefault="00C90537" w:rsidP="00C90537">
      <w:pPr>
        <w:pStyle w:val="Listparagraf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sz w:val="24"/>
          <w:szCs w:val="24"/>
          <w:lang w:val="it-IT"/>
        </w:rPr>
        <w:t>o copie a oricăror derogări de la STI-uri și normele naționale.</w:t>
      </w:r>
    </w:p>
    <w:p w:rsidR="00C90537" w:rsidRDefault="00C90537" w:rsidP="00C90537">
      <w:pPr>
        <w:pStyle w:val="Listparagraf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90537" w:rsidRDefault="00C90537" w:rsidP="00C90537">
      <w:pPr>
        <w:pStyle w:val="Listparagraf"/>
        <w:spacing w:before="240" w:line="276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AC5858">
        <w:rPr>
          <w:rFonts w:ascii="Times New Roman" w:hAnsi="Times New Roman"/>
          <w:b/>
          <w:bCs/>
          <w:sz w:val="24"/>
          <w:szCs w:val="24"/>
          <w:lang w:val="it-IT"/>
        </w:rPr>
        <w:t>NOTĂ</w:t>
      </w:r>
      <w:r w:rsidRPr="00AC5858">
        <w:rPr>
          <w:rFonts w:ascii="Times New Roman" w:hAnsi="Times New Roman"/>
          <w:sz w:val="24"/>
          <w:szCs w:val="24"/>
          <w:lang w:val="it-IT"/>
        </w:rPr>
        <w:t>: Declarația de verificare «CE» și toate documentele documentele însoțitoare din dosar sunt datate și semnate de către solicitant.</w:t>
      </w:r>
    </w:p>
    <w:p w:rsidR="00C90537" w:rsidRDefault="00C90537" w:rsidP="00C90537">
      <w:pPr>
        <w:pStyle w:val="Listparagraf"/>
        <w:spacing w:before="240" w:line="276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04AD8" w:rsidRDefault="00C04AD8" w:rsidP="00C04A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F3133E" w:rsidRPr="00F12F40" w:rsidRDefault="00E33E40" w:rsidP="00C04AD8">
      <w:pPr>
        <w:spacing w:before="0" w:after="120" w:line="276" w:lineRule="auto"/>
        <w:jc w:val="right"/>
      </w:pPr>
    </w:p>
    <w:sectPr w:rsidR="00F3133E" w:rsidRPr="00F12F40" w:rsidSect="00FA3B36">
      <w:footerReference w:type="default" r:id="rId7"/>
      <w:pgSz w:w="11906" w:h="16838" w:code="9"/>
      <w:pgMar w:top="1418" w:right="1418" w:bottom="1418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40" w:rsidRDefault="00E33E40" w:rsidP="00FA3B36">
      <w:pPr>
        <w:spacing w:before="0"/>
      </w:pPr>
      <w:r>
        <w:separator/>
      </w:r>
    </w:p>
  </w:endnote>
  <w:endnote w:type="continuationSeparator" w:id="0">
    <w:p w:rsidR="00E33E40" w:rsidRDefault="00E33E40" w:rsidP="00FA3B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36" w:rsidRDefault="00FA3B36" w:rsidP="00FA3B36">
    <w:pPr>
      <w:pStyle w:val="Subsol"/>
      <w:jc w:val="center"/>
      <w:rPr>
        <w:rFonts w:ascii="Times New Roman" w:hAnsi="Times New Roman" w:cs="Times New Roman"/>
        <w:b/>
        <w:bCs/>
      </w:rPr>
    </w:pPr>
    <w:r w:rsidRPr="002F7DCA">
      <w:rPr>
        <w:rFonts w:ascii="Times New Roman" w:hAnsi="Times New Roman" w:cs="Times New Roman"/>
        <w:b/>
        <w:bCs/>
      </w:rPr>
      <w:t>GHID COD: G</w:t>
    </w:r>
    <w:r>
      <w:rPr>
        <w:rFonts w:ascii="Times New Roman" w:hAnsi="Times New Roman" w:cs="Times New Roman"/>
        <w:b/>
        <w:bCs/>
      </w:rPr>
      <w:t xml:space="preserve"> </w:t>
    </w:r>
    <w:r w:rsidRPr="002F7DCA">
      <w:rPr>
        <w:rFonts w:ascii="Times New Roman" w:hAnsi="Times New Roman" w:cs="Times New Roman"/>
        <w:b/>
        <w:bCs/>
      </w:rPr>
      <w:t xml:space="preserve">- </w:t>
    </w:r>
    <w:r>
      <w:rPr>
        <w:rFonts w:ascii="Times New Roman" w:hAnsi="Times New Roman" w:cs="Times New Roman"/>
        <w:b/>
        <w:bCs/>
      </w:rPr>
      <w:t>0</w:t>
    </w:r>
    <w:r w:rsidRPr="002F7DCA">
      <w:rPr>
        <w:rFonts w:ascii="Times New Roman" w:hAnsi="Times New Roman" w:cs="Times New Roman"/>
        <w:b/>
        <w:bCs/>
      </w:rPr>
      <w:t>7-01</w:t>
    </w:r>
    <w:r>
      <w:rPr>
        <w:rFonts w:ascii="Times New Roman" w:hAnsi="Times New Roman" w:cs="Times New Roman"/>
        <w:b/>
        <w:bCs/>
      </w:rPr>
      <w:t xml:space="preserve">. </w:t>
    </w:r>
  </w:p>
  <w:p w:rsidR="00FA3B36" w:rsidRPr="002F7DCA" w:rsidRDefault="00FA3B36" w:rsidP="00FA3B36">
    <w:pPr>
      <w:pStyle w:val="Subsol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© ASFR </w:t>
    </w:r>
    <w:proofErr w:type="spellStart"/>
    <w:r>
      <w:rPr>
        <w:rFonts w:ascii="Times New Roman" w:hAnsi="Times New Roman" w:cs="Times New Roman"/>
        <w:b/>
        <w:bCs/>
      </w:rPr>
      <w:t>București</w:t>
    </w:r>
    <w:proofErr w:type="spellEnd"/>
    <w:r>
      <w:rPr>
        <w:rFonts w:ascii="Times New Roman" w:hAnsi="Times New Roman" w:cs="Times New Roman"/>
        <w:b/>
        <w:bCs/>
      </w:rPr>
      <w:t xml:space="preserve"> 2024 - </w:t>
    </w:r>
    <w:proofErr w:type="spellStart"/>
    <w:r>
      <w:rPr>
        <w:rFonts w:ascii="Times New Roman" w:hAnsi="Times New Roman" w:cs="Times New Roman"/>
        <w:b/>
        <w:bCs/>
      </w:rPr>
      <w:t>Toate</w:t>
    </w:r>
    <w:proofErr w:type="spellEnd"/>
    <w:r>
      <w:rPr>
        <w:rFonts w:ascii="Times New Roman" w:hAnsi="Times New Roman" w:cs="Times New Roman"/>
        <w:b/>
        <w:bCs/>
      </w:rPr>
      <w:t xml:space="preserve"> </w:t>
    </w:r>
    <w:proofErr w:type="spellStart"/>
    <w:r>
      <w:rPr>
        <w:rFonts w:ascii="Times New Roman" w:hAnsi="Times New Roman" w:cs="Times New Roman"/>
        <w:b/>
        <w:bCs/>
      </w:rPr>
      <w:t>drepturile</w:t>
    </w:r>
    <w:proofErr w:type="spellEnd"/>
    <w:r>
      <w:rPr>
        <w:rFonts w:ascii="Times New Roman" w:hAnsi="Times New Roman" w:cs="Times New Roman"/>
        <w:b/>
        <w:bCs/>
      </w:rPr>
      <w:t xml:space="preserve"> </w:t>
    </w:r>
    <w:proofErr w:type="spellStart"/>
    <w:r>
      <w:rPr>
        <w:rFonts w:ascii="Times New Roman" w:hAnsi="Times New Roman" w:cs="Times New Roman"/>
        <w:b/>
        <w:bCs/>
      </w:rPr>
      <w:t>sunt</w:t>
    </w:r>
    <w:proofErr w:type="spellEnd"/>
    <w:r>
      <w:rPr>
        <w:rFonts w:ascii="Times New Roman" w:hAnsi="Times New Roman" w:cs="Times New Roman"/>
        <w:b/>
        <w:bCs/>
      </w:rPr>
      <w:t xml:space="preserve"> </w:t>
    </w:r>
    <w:proofErr w:type="spellStart"/>
    <w:r>
      <w:rPr>
        <w:rFonts w:ascii="Times New Roman" w:hAnsi="Times New Roman" w:cs="Times New Roman"/>
        <w:b/>
        <w:bCs/>
      </w:rPr>
      <w:t>rezervate</w:t>
    </w:r>
    <w:proofErr w:type="spellEnd"/>
    <w:r>
      <w:rPr>
        <w:rFonts w:ascii="Times New Roman" w:hAnsi="Times New Roman" w:cs="Times New Roman"/>
        <w:b/>
        <w:bCs/>
      </w:rPr>
      <w:t xml:space="preserve"> ASFR</w:t>
    </w:r>
  </w:p>
  <w:p w:rsidR="00FA3B36" w:rsidRPr="00036FF0" w:rsidRDefault="00FA3B36" w:rsidP="00FA3B36">
    <w:pPr>
      <w:pStyle w:val="NormalaMoi"/>
      <w:ind w:left="0"/>
      <w:rPr>
        <w:sz w:val="12"/>
        <w:szCs w:val="12"/>
        <w:lang w:val="en-US"/>
      </w:rPr>
    </w:pPr>
  </w:p>
  <w:p w:rsidR="00FA3B36" w:rsidRDefault="00FA3B36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40" w:rsidRDefault="00E33E40" w:rsidP="00FA3B36">
      <w:pPr>
        <w:spacing w:before="0"/>
      </w:pPr>
      <w:r>
        <w:separator/>
      </w:r>
    </w:p>
  </w:footnote>
  <w:footnote w:type="continuationSeparator" w:id="0">
    <w:p w:rsidR="00E33E40" w:rsidRDefault="00E33E40" w:rsidP="00FA3B3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A7F"/>
    <w:multiLevelType w:val="hybridMultilevel"/>
    <w:tmpl w:val="D390F7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C0A642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E0F0C"/>
    <w:multiLevelType w:val="hybridMultilevel"/>
    <w:tmpl w:val="A90A6472"/>
    <w:lvl w:ilvl="0" w:tplc="B3E84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E84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420BF"/>
    <w:multiLevelType w:val="hybridMultilevel"/>
    <w:tmpl w:val="CB04F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704FAD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396EAC00">
      <w:start w:val="1"/>
      <w:numFmt w:val="lowerLetter"/>
      <w:lvlText w:val="%3)"/>
      <w:lvlJc w:val="left"/>
      <w:pPr>
        <w:ind w:left="2340" w:hanging="36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919EA"/>
    <w:multiLevelType w:val="hybridMultilevel"/>
    <w:tmpl w:val="8682D12E"/>
    <w:lvl w:ilvl="0" w:tplc="6B9EFB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C43DD"/>
    <w:multiLevelType w:val="hybridMultilevel"/>
    <w:tmpl w:val="0D2E053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4E0FD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53FC8"/>
    <w:multiLevelType w:val="hybridMultilevel"/>
    <w:tmpl w:val="10E44D5A"/>
    <w:lvl w:ilvl="0" w:tplc="B3E84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3A9FC8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B12B6"/>
    <w:multiLevelType w:val="hybridMultilevel"/>
    <w:tmpl w:val="0FCC59CC"/>
    <w:lvl w:ilvl="0" w:tplc="B3E84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E84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E0B27"/>
    <w:multiLevelType w:val="hybridMultilevel"/>
    <w:tmpl w:val="EBAA9E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E84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16D92"/>
    <w:multiLevelType w:val="hybridMultilevel"/>
    <w:tmpl w:val="C1D6DC84"/>
    <w:lvl w:ilvl="0" w:tplc="608076A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F4B2A"/>
    <w:multiLevelType w:val="hybridMultilevel"/>
    <w:tmpl w:val="FDFE923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20801E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E6F20"/>
    <w:multiLevelType w:val="hybridMultilevel"/>
    <w:tmpl w:val="E0B2C53C"/>
    <w:lvl w:ilvl="0" w:tplc="B3E841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A916923"/>
    <w:multiLevelType w:val="hybridMultilevel"/>
    <w:tmpl w:val="1D9C5E52"/>
    <w:lvl w:ilvl="0" w:tplc="0FE8A5D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F95CD79C">
      <w:start w:val="1"/>
      <w:numFmt w:val="lowerLetter"/>
      <w:lvlText w:val="%2)"/>
      <w:lvlJc w:val="left"/>
      <w:pPr>
        <w:ind w:left="23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85EE5"/>
    <w:multiLevelType w:val="hybridMultilevel"/>
    <w:tmpl w:val="862E28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18D4F0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E65A8"/>
    <w:multiLevelType w:val="hybridMultilevel"/>
    <w:tmpl w:val="1E66935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E8413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E0878"/>
    <w:multiLevelType w:val="hybridMultilevel"/>
    <w:tmpl w:val="7B6C7EFE"/>
    <w:lvl w:ilvl="0" w:tplc="4D60D4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67EC8"/>
    <w:multiLevelType w:val="hybridMultilevel"/>
    <w:tmpl w:val="07E0710C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A4CE0FFA">
      <w:start w:val="3"/>
      <w:numFmt w:val="bullet"/>
      <w:lvlText w:val="•"/>
      <w:lvlJc w:val="left"/>
      <w:pPr>
        <w:ind w:left="2624" w:hanging="360"/>
      </w:pPr>
      <w:rPr>
        <w:rFonts w:ascii="Calibri" w:eastAsia="Calibri" w:hAnsi="Calibri" w:cs="Calibri" w:hint="default"/>
      </w:rPr>
    </w:lvl>
    <w:lvl w:ilvl="3" w:tplc="381843E6">
      <w:start w:val="1"/>
      <w:numFmt w:val="decimal"/>
      <w:lvlText w:val="%4."/>
      <w:lvlJc w:val="left"/>
      <w:pPr>
        <w:ind w:left="3164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66E6677"/>
    <w:multiLevelType w:val="hybridMultilevel"/>
    <w:tmpl w:val="CCC088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E84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E6521"/>
    <w:multiLevelType w:val="hybridMultilevel"/>
    <w:tmpl w:val="10222CE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CE31CA3"/>
    <w:multiLevelType w:val="hybridMultilevel"/>
    <w:tmpl w:val="B61E46D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3E8413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CE4BE0"/>
    <w:multiLevelType w:val="hybridMultilevel"/>
    <w:tmpl w:val="C37883A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3E8413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3CC1B79"/>
    <w:multiLevelType w:val="hybridMultilevel"/>
    <w:tmpl w:val="33906E6A"/>
    <w:lvl w:ilvl="0" w:tplc="B3E84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2F6366"/>
    <w:multiLevelType w:val="hybridMultilevel"/>
    <w:tmpl w:val="3252E21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E84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F672F"/>
    <w:multiLevelType w:val="hybridMultilevel"/>
    <w:tmpl w:val="7D8242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6C3C84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3271E"/>
    <w:multiLevelType w:val="hybridMultilevel"/>
    <w:tmpl w:val="010680D6"/>
    <w:lvl w:ilvl="0" w:tplc="02082DD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9CA2D94"/>
    <w:multiLevelType w:val="hybridMultilevel"/>
    <w:tmpl w:val="8F6CC8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260C18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AC54A0A6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25097"/>
    <w:multiLevelType w:val="hybridMultilevel"/>
    <w:tmpl w:val="045ED9B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0A0238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A5582"/>
    <w:multiLevelType w:val="hybridMultilevel"/>
    <w:tmpl w:val="5950D3D0"/>
    <w:lvl w:ilvl="0" w:tplc="B3E8413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7C6D2895"/>
    <w:multiLevelType w:val="hybridMultilevel"/>
    <w:tmpl w:val="4B740BF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564F92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D2D7A"/>
    <w:multiLevelType w:val="hybridMultilevel"/>
    <w:tmpl w:val="B804F6EA"/>
    <w:lvl w:ilvl="0" w:tplc="B3E84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28"/>
  </w:num>
  <w:num w:numId="5">
    <w:abstractNumId w:val="10"/>
  </w:num>
  <w:num w:numId="6">
    <w:abstractNumId w:val="3"/>
  </w:num>
  <w:num w:numId="7">
    <w:abstractNumId w:val="15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17"/>
  </w:num>
  <w:num w:numId="13">
    <w:abstractNumId w:val="26"/>
  </w:num>
  <w:num w:numId="14">
    <w:abstractNumId w:val="11"/>
  </w:num>
  <w:num w:numId="15">
    <w:abstractNumId w:val="4"/>
  </w:num>
  <w:num w:numId="16">
    <w:abstractNumId w:val="12"/>
  </w:num>
  <w:num w:numId="17">
    <w:abstractNumId w:val="22"/>
  </w:num>
  <w:num w:numId="18">
    <w:abstractNumId w:val="8"/>
  </w:num>
  <w:num w:numId="19">
    <w:abstractNumId w:val="9"/>
  </w:num>
  <w:num w:numId="20">
    <w:abstractNumId w:val="27"/>
  </w:num>
  <w:num w:numId="21">
    <w:abstractNumId w:val="5"/>
  </w:num>
  <w:num w:numId="22">
    <w:abstractNumId w:val="0"/>
  </w:num>
  <w:num w:numId="23">
    <w:abstractNumId w:val="25"/>
  </w:num>
  <w:num w:numId="24">
    <w:abstractNumId w:val="24"/>
  </w:num>
  <w:num w:numId="25">
    <w:abstractNumId w:val="21"/>
  </w:num>
  <w:num w:numId="26">
    <w:abstractNumId w:val="16"/>
  </w:num>
  <w:num w:numId="27">
    <w:abstractNumId w:val="6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36"/>
    <w:rsid w:val="00062B34"/>
    <w:rsid w:val="00066586"/>
    <w:rsid w:val="000D3D12"/>
    <w:rsid w:val="00144D3E"/>
    <w:rsid w:val="001C06E1"/>
    <w:rsid w:val="00217B0C"/>
    <w:rsid w:val="002755AF"/>
    <w:rsid w:val="002D45E7"/>
    <w:rsid w:val="002E4FC2"/>
    <w:rsid w:val="00404446"/>
    <w:rsid w:val="004E5AA8"/>
    <w:rsid w:val="006328B1"/>
    <w:rsid w:val="00907E3E"/>
    <w:rsid w:val="00941450"/>
    <w:rsid w:val="00A026DB"/>
    <w:rsid w:val="00A656C3"/>
    <w:rsid w:val="00A85D52"/>
    <w:rsid w:val="00C04AD8"/>
    <w:rsid w:val="00C90537"/>
    <w:rsid w:val="00E33E40"/>
    <w:rsid w:val="00E72BF7"/>
    <w:rsid w:val="00F12F40"/>
    <w:rsid w:val="00F61606"/>
    <w:rsid w:val="00F6652C"/>
    <w:rsid w:val="00FA3B36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A1253-B427-4801-AF95-18992370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B36"/>
    <w:pPr>
      <w:spacing w:before="160" w:after="0" w:line="240" w:lineRule="auto"/>
      <w:ind w:left="1418"/>
      <w:jc w:val="both"/>
    </w:pPr>
    <w:rPr>
      <w:rFonts w:ascii="Arial" w:eastAsia="Times New Roman" w:hAnsi="Arial" w:cs="Arial"/>
      <w:sz w:val="20"/>
      <w:szCs w:val="20"/>
      <w:lang w:val="en-GB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FA3B36"/>
    <w:pPr>
      <w:tabs>
        <w:tab w:val="left" w:pos="992"/>
      </w:tabs>
      <w:spacing w:before="240"/>
      <w:ind w:left="992" w:hanging="992"/>
    </w:pPr>
    <w:rPr>
      <w:kern w:val="24"/>
      <w:sz w:val="21"/>
    </w:rPr>
  </w:style>
  <w:style w:type="character" w:customStyle="1" w:styleId="CorptextCaracter">
    <w:name w:val="Corp text Caracter"/>
    <w:basedOn w:val="Fontdeparagrafimplicit"/>
    <w:link w:val="Corptext"/>
    <w:rsid w:val="00FA3B36"/>
    <w:rPr>
      <w:rFonts w:ascii="Arial" w:eastAsia="Times New Roman" w:hAnsi="Arial" w:cs="Arial"/>
      <w:kern w:val="24"/>
      <w:sz w:val="21"/>
      <w:szCs w:val="20"/>
      <w:lang w:val="en-GB" w:eastAsia="fr-FR"/>
    </w:rPr>
  </w:style>
  <w:style w:type="paragraph" w:styleId="Listparagraf">
    <w:name w:val="List Paragraph"/>
    <w:basedOn w:val="Normal"/>
    <w:link w:val="ListparagrafCaracter"/>
    <w:uiPriority w:val="34"/>
    <w:qFormat/>
    <w:rsid w:val="00FA3B36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kern w:val="2"/>
      <w:sz w:val="22"/>
      <w:szCs w:val="22"/>
      <w:lang w:val="en-US" w:eastAsia="en-US"/>
    </w:rPr>
  </w:style>
  <w:style w:type="character" w:customStyle="1" w:styleId="ListparagrafCaracter">
    <w:name w:val="Listă paragraf Caracter"/>
    <w:link w:val="Listparagraf"/>
    <w:uiPriority w:val="34"/>
    <w:qFormat/>
    <w:locked/>
    <w:rsid w:val="00FA3B36"/>
    <w:rPr>
      <w:rFonts w:ascii="Calibri" w:eastAsia="Calibri" w:hAnsi="Calibri" w:cs="Times New Roman"/>
      <w:kern w:val="2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FA3B36"/>
    <w:pPr>
      <w:tabs>
        <w:tab w:val="center" w:pos="4536"/>
        <w:tab w:val="right" w:pos="9072"/>
      </w:tabs>
      <w:spacing w:before="0"/>
    </w:pPr>
  </w:style>
  <w:style w:type="character" w:customStyle="1" w:styleId="AntetCaracter">
    <w:name w:val="Antet Caracter"/>
    <w:basedOn w:val="Fontdeparagrafimplicit"/>
    <w:link w:val="Antet"/>
    <w:uiPriority w:val="99"/>
    <w:rsid w:val="00FA3B36"/>
    <w:rPr>
      <w:rFonts w:ascii="Arial" w:eastAsia="Times New Roman" w:hAnsi="Arial" w:cs="Arial"/>
      <w:sz w:val="20"/>
      <w:szCs w:val="20"/>
      <w:lang w:val="en-GB" w:eastAsia="fr-FR"/>
    </w:rPr>
  </w:style>
  <w:style w:type="paragraph" w:styleId="Subsol">
    <w:name w:val="footer"/>
    <w:basedOn w:val="Normal"/>
    <w:link w:val="SubsolCaracter"/>
    <w:uiPriority w:val="99"/>
    <w:unhideWhenUsed/>
    <w:rsid w:val="00FA3B36"/>
    <w:pPr>
      <w:tabs>
        <w:tab w:val="center" w:pos="4536"/>
        <w:tab w:val="right" w:pos="9072"/>
      </w:tabs>
      <w:spacing w:before="0"/>
    </w:pPr>
  </w:style>
  <w:style w:type="character" w:customStyle="1" w:styleId="SubsolCaracter">
    <w:name w:val="Subsol Caracter"/>
    <w:basedOn w:val="Fontdeparagrafimplicit"/>
    <w:link w:val="Subsol"/>
    <w:uiPriority w:val="99"/>
    <w:rsid w:val="00FA3B36"/>
    <w:rPr>
      <w:rFonts w:ascii="Arial" w:eastAsia="Times New Roman" w:hAnsi="Arial" w:cs="Arial"/>
      <w:sz w:val="20"/>
      <w:szCs w:val="20"/>
      <w:lang w:val="en-GB" w:eastAsia="fr-FR"/>
    </w:rPr>
  </w:style>
  <w:style w:type="paragraph" w:customStyle="1" w:styleId="NormalaMoi">
    <w:name w:val="Normal_a_Moi"/>
    <w:link w:val="NormalaMoiCar"/>
    <w:rsid w:val="00FA3B36"/>
    <w:pPr>
      <w:spacing w:after="0" w:line="240" w:lineRule="auto"/>
      <w:ind w:left="992"/>
      <w:jc w:val="both"/>
    </w:pPr>
    <w:rPr>
      <w:rFonts w:ascii="Arial" w:eastAsia="Times New Roman" w:hAnsi="Arial" w:cs="Arial"/>
      <w:kern w:val="24"/>
      <w:sz w:val="21"/>
      <w:szCs w:val="20"/>
      <w:lang w:val="en-GB" w:eastAsia="fr-FR"/>
    </w:rPr>
  </w:style>
  <w:style w:type="character" w:customStyle="1" w:styleId="NormalaMoiCar">
    <w:name w:val="Normal_a_Moi Car"/>
    <w:link w:val="NormalaMoi"/>
    <w:rsid w:val="00FA3B36"/>
    <w:rPr>
      <w:rFonts w:ascii="Arial" w:eastAsia="Times New Roman" w:hAnsi="Arial" w:cs="Arial"/>
      <w:kern w:val="24"/>
      <w:sz w:val="21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Baltac</dc:creator>
  <cp:keywords/>
  <dc:description/>
  <cp:lastModifiedBy>user</cp:lastModifiedBy>
  <cp:revision>2</cp:revision>
  <dcterms:created xsi:type="dcterms:W3CDTF">2024-12-12T07:49:00Z</dcterms:created>
  <dcterms:modified xsi:type="dcterms:W3CDTF">2024-12-12T07:49:00Z</dcterms:modified>
</cp:coreProperties>
</file>